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889" w:rsidRDefault="00162889" w:rsidP="00162889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 ရေဘေးသင့်ပြည်သူများအတွက် လူမှု၀န်ထမ်း၊ ကယ်ဆယ်ရေးနှင့် ပြန်လည်နေရာချထားရေး၀န်ကြီးဌာန  လက်အောက်ရှိ ရန်ကုန်တိုင်းဒေသကြီးဦးစီးမှူးရုံး၊ 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ကြီးဦးစီးမှူးရုံးနှင့် နေပြည်တော်သို့ ပြည်သူလူထုများမှ လှူဒါန်းသည့် အလှူပစ္စည်းရရှိမှုစာရင်း</w:t>
      </w:r>
    </w:p>
    <w:tbl>
      <w:tblPr>
        <w:tblStyle w:val="TableGrid"/>
        <w:tblW w:w="15379" w:type="dxa"/>
        <w:tblLayout w:type="fixed"/>
        <w:tblLook w:val="04A0"/>
      </w:tblPr>
      <w:tblGrid>
        <w:gridCol w:w="621"/>
        <w:gridCol w:w="1440"/>
        <w:gridCol w:w="1827"/>
        <w:gridCol w:w="3780"/>
        <w:gridCol w:w="2610"/>
        <w:gridCol w:w="1890"/>
        <w:gridCol w:w="1710"/>
        <w:gridCol w:w="1501"/>
      </w:tblGrid>
      <w:tr w:rsidR="00162889" w:rsidTr="00383064">
        <w:tc>
          <w:tcPr>
            <w:tcW w:w="621" w:type="dxa"/>
            <w:vAlign w:val="center"/>
          </w:tcPr>
          <w:p w:rsidR="00162889" w:rsidRDefault="00162889" w:rsidP="00383064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r>
              <w:rPr>
                <w:rFonts w:ascii="Myanmar2" w:hAnsi="Myanmar2" w:cs="Myanmar2"/>
                <w:b/>
                <w:sz w:val="32"/>
                <w:szCs w:val="32"/>
              </w:rPr>
              <w:t>စဥ်</w:t>
            </w:r>
          </w:p>
        </w:tc>
        <w:tc>
          <w:tcPr>
            <w:tcW w:w="1440" w:type="dxa"/>
            <w:vAlign w:val="center"/>
          </w:tcPr>
          <w:p w:rsidR="00162889" w:rsidRPr="006F123D" w:rsidRDefault="00162889" w:rsidP="0038306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</w:p>
        </w:tc>
        <w:tc>
          <w:tcPr>
            <w:tcW w:w="1827" w:type="dxa"/>
            <w:vAlign w:val="center"/>
          </w:tcPr>
          <w:p w:rsidR="00162889" w:rsidRPr="006F123D" w:rsidRDefault="00162889" w:rsidP="0038306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လက်ခံသည့် နေရာ</w:t>
            </w:r>
          </w:p>
        </w:tc>
        <w:tc>
          <w:tcPr>
            <w:tcW w:w="3780" w:type="dxa"/>
            <w:vAlign w:val="center"/>
          </w:tcPr>
          <w:p w:rsidR="00162889" w:rsidRPr="006F123D" w:rsidRDefault="00162889" w:rsidP="0038306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အလှူရှင်အမည်/လိပ်စာ</w:t>
            </w:r>
          </w:p>
        </w:tc>
        <w:tc>
          <w:tcPr>
            <w:tcW w:w="2610" w:type="dxa"/>
            <w:vAlign w:val="center"/>
          </w:tcPr>
          <w:p w:rsidR="00162889" w:rsidRPr="006F123D" w:rsidRDefault="00162889" w:rsidP="0038306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</w:p>
        </w:tc>
        <w:tc>
          <w:tcPr>
            <w:tcW w:w="1890" w:type="dxa"/>
            <w:vAlign w:val="center"/>
          </w:tcPr>
          <w:p w:rsidR="00162889" w:rsidRPr="006F123D" w:rsidRDefault="00162889" w:rsidP="0038306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အရေအတွက်</w:t>
            </w:r>
          </w:p>
        </w:tc>
        <w:tc>
          <w:tcPr>
            <w:tcW w:w="1710" w:type="dxa"/>
            <w:vAlign w:val="center"/>
          </w:tcPr>
          <w:p w:rsidR="00162889" w:rsidRPr="006F123D" w:rsidRDefault="00162889" w:rsidP="0038306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ခန့်မှန်းတန်ဖိုး</w:t>
            </w:r>
          </w:p>
        </w:tc>
        <w:tc>
          <w:tcPr>
            <w:tcW w:w="1501" w:type="dxa"/>
            <w:vAlign w:val="center"/>
          </w:tcPr>
          <w:p w:rsidR="00162889" w:rsidRPr="006F123D" w:rsidRDefault="00162889" w:rsidP="00383064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သိုလှောင်သည့် နေရာ</w:t>
            </w:r>
          </w:p>
        </w:tc>
      </w:tr>
      <w:tr w:rsidR="00162889" w:rsidRPr="00E66A17" w:rsidTr="00383064">
        <w:tc>
          <w:tcPr>
            <w:tcW w:w="621" w:type="dxa"/>
          </w:tcPr>
          <w:p w:rsidR="00162889" w:rsidRDefault="00162889" w:rsidP="00383064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440" w:type="dxa"/>
          </w:tcPr>
          <w:p w:rsidR="00162889" w:rsidRDefault="00162889" w:rsidP="0038306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၆-၁၀-၂၀၁၅</w:t>
            </w:r>
          </w:p>
        </w:tc>
        <w:tc>
          <w:tcPr>
            <w:tcW w:w="1827" w:type="dxa"/>
          </w:tcPr>
          <w:p w:rsidR="00162889" w:rsidRDefault="00162889" w:rsidP="0038306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ရန်ကုန်မြို့</w:t>
            </w:r>
          </w:p>
        </w:tc>
        <w:tc>
          <w:tcPr>
            <w:tcW w:w="3780" w:type="dxa"/>
          </w:tcPr>
          <w:p w:rsidR="00162889" w:rsidRPr="007C5072" w:rsidRDefault="00162889" w:rsidP="00383064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CATIC Beijing Co.,Ltd</w:t>
            </w:r>
          </w:p>
        </w:tc>
        <w:tc>
          <w:tcPr>
            <w:tcW w:w="2610" w:type="dxa"/>
          </w:tcPr>
          <w:p w:rsidR="00162889" w:rsidRPr="00D94082" w:rsidRDefault="00162889" w:rsidP="00383064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ဆေးမျိုးစုံ</w:t>
            </w:r>
          </w:p>
        </w:tc>
        <w:tc>
          <w:tcPr>
            <w:tcW w:w="1890" w:type="dxa"/>
          </w:tcPr>
          <w:p w:rsidR="00162889" w:rsidRPr="00D94082" w:rsidRDefault="00162889" w:rsidP="00383064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၁၀ (ဖာ)</w:t>
            </w:r>
          </w:p>
        </w:tc>
        <w:tc>
          <w:tcPr>
            <w:tcW w:w="1710" w:type="dxa"/>
          </w:tcPr>
          <w:p w:rsidR="00162889" w:rsidRPr="007F33C4" w:rsidRDefault="00162889" w:rsidP="0038306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၃,၃၉၀,၀၀၀ိ/-</w:t>
            </w:r>
          </w:p>
        </w:tc>
        <w:tc>
          <w:tcPr>
            <w:tcW w:w="1501" w:type="dxa"/>
          </w:tcPr>
          <w:p w:rsidR="00162889" w:rsidRDefault="00162889" w:rsidP="0038306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ဗသရ</w:t>
            </w:r>
          </w:p>
          <w:p w:rsidR="00162889" w:rsidRPr="007F33C4" w:rsidRDefault="00162889" w:rsidP="00383064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(ရန်ကုန်မြို့)</w:t>
            </w:r>
          </w:p>
        </w:tc>
      </w:tr>
    </w:tbl>
    <w:p w:rsidR="00162889" w:rsidRDefault="00162889" w:rsidP="00162889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162889" w:rsidRDefault="00162889" w:rsidP="00162889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162889" w:rsidRPr="00621CAC" w:rsidRDefault="00162889" w:rsidP="00162889">
      <w:pPr>
        <w:ind w:left="1440" w:hanging="1440"/>
        <w:jc w:val="both"/>
        <w:rPr>
          <w:rFonts w:ascii="Myanmar2" w:hAnsi="Myanmar2" w:cs="Myanmar2"/>
          <w:sz w:val="28"/>
          <w:szCs w:val="28"/>
        </w:rPr>
      </w:pPr>
      <w:r w:rsidRPr="00F73D0F">
        <w:rPr>
          <w:rFonts w:ascii="Myanmar2" w:hAnsi="Myanmar2" w:cs="Myanmar2"/>
          <w:b/>
          <w:sz w:val="32"/>
          <w:szCs w:val="32"/>
        </w:rPr>
        <w:t>မှတ်ချက်။</w:t>
      </w:r>
      <w:r w:rsidRPr="00F73D0F"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>ဆေးမျိုးစုံ (၁၀)ဖာ။</w:t>
      </w:r>
    </w:p>
    <w:p w:rsidR="00162889" w:rsidRPr="004D5582" w:rsidRDefault="00162889" w:rsidP="00162889">
      <w:pPr>
        <w:spacing w:after="240" w:line="276" w:lineRule="auto"/>
        <w:jc w:val="both"/>
        <w:rPr>
          <w:rFonts w:ascii="Myanmar2" w:hAnsi="Myanmar2" w:cs="Myanmar2"/>
          <w:b/>
          <w:sz w:val="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</w:p>
    <w:p w:rsidR="00162889" w:rsidRDefault="00162889" w:rsidP="00162889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  <w:t>ပြည်တွင်းအလှူပစ္စည်းရရှိမှု</w:t>
      </w:r>
      <w:r w:rsidRPr="00B332A4">
        <w:rPr>
          <w:rFonts w:ascii="Myanmar2" w:hAnsi="Myanmar2" w:cs="Myanmar2"/>
          <w:b/>
          <w:sz w:val="32"/>
          <w:szCs w:val="32"/>
        </w:rPr>
        <w:t>ခန့်မှန်းတန်ဖိုး(</w:t>
      </w:r>
      <w:r>
        <w:rPr>
          <w:rFonts w:ascii="Myanmar2" w:hAnsi="Myanmar2" w:cs="Myanmar2"/>
          <w:b/>
          <w:sz w:val="32"/>
          <w:szCs w:val="32"/>
        </w:rPr>
        <w:t>၃,၃၉၀,၀၀၀ိ/-)။</w:t>
      </w:r>
    </w:p>
    <w:p w:rsidR="00162889" w:rsidRDefault="00162889" w:rsidP="00162889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</w:p>
    <w:p w:rsidR="00162889" w:rsidRDefault="00162889" w:rsidP="00162889">
      <w:pPr>
        <w:jc w:val="right"/>
        <w:rPr>
          <w:rFonts w:ascii="Myanmar2" w:hAnsi="Myanmar2" w:cs="Myanmar2"/>
          <w:sz w:val="32"/>
          <w:szCs w:val="32"/>
        </w:rPr>
      </w:pPr>
    </w:p>
    <w:p w:rsidR="00162889" w:rsidRDefault="00162889" w:rsidP="00162889">
      <w:pPr>
        <w:jc w:val="right"/>
        <w:rPr>
          <w:rFonts w:ascii="Myanmar2" w:hAnsi="Myanmar2" w:cs="Myanmar2"/>
          <w:sz w:val="32"/>
          <w:szCs w:val="32"/>
        </w:rPr>
      </w:pPr>
    </w:p>
    <w:p w:rsidR="00162889" w:rsidRDefault="00162889" w:rsidP="00162889">
      <w:pPr>
        <w:jc w:val="right"/>
        <w:rPr>
          <w:rFonts w:ascii="Myanmar2" w:hAnsi="Myanmar2" w:cs="Myanmar2"/>
          <w:sz w:val="32"/>
          <w:szCs w:val="32"/>
        </w:rPr>
      </w:pPr>
    </w:p>
    <w:p w:rsidR="00162889" w:rsidRDefault="00162889" w:rsidP="00162889">
      <w:pPr>
        <w:jc w:val="right"/>
        <w:rPr>
          <w:rFonts w:ascii="Myanmar2" w:hAnsi="Myanmar2" w:cs="Myanmar2"/>
          <w:sz w:val="32"/>
          <w:szCs w:val="32"/>
        </w:rPr>
      </w:pPr>
    </w:p>
    <w:p w:rsidR="00042A98" w:rsidRDefault="00042A98"/>
    <w:sectPr w:rsidR="00042A98" w:rsidSect="00162889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2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162889"/>
    <w:rsid w:val="00042A98"/>
    <w:rsid w:val="00162889"/>
    <w:rsid w:val="00722FA0"/>
    <w:rsid w:val="00D8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889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28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>Microsoft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2015-10-06T09:43:00Z</dcterms:created>
  <dcterms:modified xsi:type="dcterms:W3CDTF">2015-10-06T09:45:00Z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