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51B" w:rsidRDefault="007C751B" w:rsidP="007C751B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15379" w:type="dxa"/>
        <w:tblLayout w:type="fixed"/>
        <w:tblLook w:val="04A0"/>
      </w:tblPr>
      <w:tblGrid>
        <w:gridCol w:w="621"/>
        <w:gridCol w:w="1440"/>
        <w:gridCol w:w="1827"/>
        <w:gridCol w:w="3780"/>
        <w:gridCol w:w="2610"/>
        <w:gridCol w:w="1890"/>
        <w:gridCol w:w="1710"/>
        <w:gridCol w:w="1501"/>
      </w:tblGrid>
      <w:tr w:rsidR="007C751B" w:rsidTr="00C34B91">
        <w:tc>
          <w:tcPr>
            <w:tcW w:w="621" w:type="dxa"/>
            <w:vAlign w:val="center"/>
          </w:tcPr>
          <w:p w:rsidR="007C751B" w:rsidRDefault="007C751B" w:rsidP="00C34B91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40" w:type="dxa"/>
            <w:vAlign w:val="center"/>
          </w:tcPr>
          <w:p w:rsidR="007C751B" w:rsidRPr="006F123D" w:rsidRDefault="007C751B" w:rsidP="00C34B9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827" w:type="dxa"/>
            <w:vAlign w:val="center"/>
          </w:tcPr>
          <w:p w:rsidR="007C751B" w:rsidRPr="006F123D" w:rsidRDefault="007C751B" w:rsidP="00C34B9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780" w:type="dxa"/>
            <w:vAlign w:val="center"/>
          </w:tcPr>
          <w:p w:rsidR="007C751B" w:rsidRPr="006F123D" w:rsidRDefault="007C751B" w:rsidP="00C34B9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2610" w:type="dxa"/>
            <w:vAlign w:val="center"/>
          </w:tcPr>
          <w:p w:rsidR="007C751B" w:rsidRPr="006F123D" w:rsidRDefault="007C751B" w:rsidP="00C34B9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890" w:type="dxa"/>
            <w:vAlign w:val="center"/>
          </w:tcPr>
          <w:p w:rsidR="007C751B" w:rsidRPr="006F123D" w:rsidRDefault="007C751B" w:rsidP="00C34B9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710" w:type="dxa"/>
            <w:vAlign w:val="center"/>
          </w:tcPr>
          <w:p w:rsidR="007C751B" w:rsidRPr="006F123D" w:rsidRDefault="007C751B" w:rsidP="00C34B9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501" w:type="dxa"/>
            <w:vAlign w:val="center"/>
          </w:tcPr>
          <w:p w:rsidR="007C751B" w:rsidRPr="006F123D" w:rsidRDefault="007C751B" w:rsidP="00C34B9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7C751B" w:rsidRPr="00E66A17" w:rsidTr="00C34B91">
        <w:tc>
          <w:tcPr>
            <w:tcW w:w="621" w:type="dxa"/>
          </w:tcPr>
          <w:p w:rsidR="007C751B" w:rsidRDefault="007C751B" w:rsidP="00C34B9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40" w:type="dxa"/>
          </w:tcPr>
          <w:p w:rsidR="007C751B" w:rsidRDefault="007C751B" w:rsidP="00C34B9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၈-၁၀-၂၀၁၅</w:t>
            </w:r>
          </w:p>
        </w:tc>
        <w:tc>
          <w:tcPr>
            <w:tcW w:w="1827" w:type="dxa"/>
          </w:tcPr>
          <w:p w:rsidR="007C751B" w:rsidRDefault="007C751B" w:rsidP="00C34B9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780" w:type="dxa"/>
          </w:tcPr>
          <w:p w:rsidR="007C751B" w:rsidRPr="007C5072" w:rsidRDefault="007C751B" w:rsidP="00C34B9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Andrea, Gabriel &amp;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Kienlein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- Zach Family</w:t>
            </w:r>
          </w:p>
        </w:tc>
        <w:tc>
          <w:tcPr>
            <w:tcW w:w="2610" w:type="dxa"/>
          </w:tcPr>
          <w:p w:rsidR="007C751B" w:rsidRDefault="007C751B" w:rsidP="00C34B91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7C751B" w:rsidRPr="00D94082" w:rsidRDefault="007C751B" w:rsidP="00C34B91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(ကြွ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ပ်က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ြွပ်)</w:t>
            </w:r>
          </w:p>
        </w:tc>
        <w:tc>
          <w:tcPr>
            <w:tcW w:w="1890" w:type="dxa"/>
          </w:tcPr>
          <w:p w:rsidR="007C751B" w:rsidRPr="00D94082" w:rsidRDefault="007C751B" w:rsidP="00C34B9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10" w:type="dxa"/>
          </w:tcPr>
          <w:p w:rsidR="007C751B" w:rsidRPr="007F33C4" w:rsidRDefault="007C751B" w:rsidP="00C34B9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၅၀၀၀ိ/-</w:t>
            </w:r>
          </w:p>
        </w:tc>
        <w:tc>
          <w:tcPr>
            <w:tcW w:w="1501" w:type="dxa"/>
          </w:tcPr>
          <w:p w:rsidR="007C751B" w:rsidRDefault="007C751B" w:rsidP="00C34B9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ဗသရ</w:t>
            </w:r>
            <w:proofErr w:type="spellEnd"/>
          </w:p>
          <w:p w:rsidR="007C751B" w:rsidRPr="007F33C4" w:rsidRDefault="007C751B" w:rsidP="00C34B9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့)</w:t>
            </w:r>
          </w:p>
        </w:tc>
      </w:tr>
    </w:tbl>
    <w:p w:rsidR="007C751B" w:rsidRDefault="007C751B" w:rsidP="007C751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7C751B" w:rsidRDefault="007C751B" w:rsidP="007C751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7C751B" w:rsidRPr="00621CAC" w:rsidRDefault="007C751B" w:rsidP="007C751B">
      <w:pPr>
        <w:ind w:left="1440" w:hanging="1440"/>
        <w:jc w:val="both"/>
        <w:rPr>
          <w:rFonts w:ascii="Myanmar2" w:hAnsi="Myanmar2" w:cs="Myanmar2"/>
          <w:sz w:val="28"/>
          <w:szCs w:val="28"/>
        </w:rPr>
      </w:pPr>
      <w:proofErr w:type="spellStart"/>
      <w:r w:rsidRPr="00F73D0F"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 w:rsidRPr="00F73D0F">
        <w:rPr>
          <w:rFonts w:ascii="Myanmar2" w:hAnsi="Myanmar2" w:cs="Myanmar2"/>
          <w:b/>
          <w:sz w:val="32"/>
          <w:szCs w:val="32"/>
        </w:rPr>
        <w:t>်။</w:t>
      </w:r>
      <w:r w:rsidRPr="00F73D0F"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>အ၀တ်အထည် (၂)</w:t>
      </w:r>
      <w:proofErr w:type="spellStart"/>
      <w:r>
        <w:rPr>
          <w:rFonts w:ascii="Myanmar2" w:hAnsi="Myanmar2" w:cs="Myanmar2"/>
          <w:b/>
          <w:sz w:val="32"/>
          <w:szCs w:val="32"/>
        </w:rPr>
        <w:t>ထုပ</w:t>
      </w:r>
      <w:proofErr w:type="spellEnd"/>
      <w:r>
        <w:rPr>
          <w:rFonts w:ascii="Myanmar2" w:hAnsi="Myanmar2" w:cs="Myanmar2"/>
          <w:b/>
          <w:sz w:val="32"/>
          <w:szCs w:val="32"/>
        </w:rPr>
        <w:t>် ။</w:t>
      </w:r>
    </w:p>
    <w:p w:rsidR="007C751B" w:rsidRPr="004D5582" w:rsidRDefault="007C751B" w:rsidP="007C751B">
      <w:pPr>
        <w:spacing w:after="240" w:line="276" w:lineRule="auto"/>
        <w:jc w:val="both"/>
        <w:rPr>
          <w:rFonts w:ascii="Myanmar2" w:hAnsi="Myanmar2" w:cs="Myanmar2"/>
          <w:b/>
          <w:sz w:val="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</w:p>
    <w:p w:rsidR="007C751B" w:rsidRDefault="007C751B" w:rsidP="007C751B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ပြည်တွင်းအလှူပစ္စည်းရရှိမှု</w:t>
      </w:r>
      <w:r w:rsidRPr="00B332A4">
        <w:rPr>
          <w:rFonts w:ascii="Myanmar2" w:hAnsi="Myanmar2" w:cs="Myanmar2"/>
          <w:b/>
          <w:sz w:val="32"/>
          <w:szCs w:val="32"/>
        </w:rPr>
        <w:t>ခန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B332A4">
        <w:rPr>
          <w:rFonts w:ascii="Myanmar2" w:hAnsi="Myanmar2" w:cs="Myanmar2"/>
          <w:b/>
          <w:sz w:val="32"/>
          <w:szCs w:val="32"/>
        </w:rPr>
        <w:t>မှန်းတန်ဖိုး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(</w:t>
      </w:r>
      <w:r>
        <w:rPr>
          <w:rFonts w:ascii="Myanmar2" w:hAnsi="Myanmar2" w:cs="Myanmar2"/>
          <w:b/>
          <w:sz w:val="32"/>
          <w:szCs w:val="32"/>
        </w:rPr>
        <w:t>၅,၀၀၀ိ/-)။</w:t>
      </w:r>
    </w:p>
    <w:p w:rsidR="003D7481" w:rsidRDefault="003D7481"/>
    <w:sectPr w:rsidR="003D7481" w:rsidSect="007C751B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anmar2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7C751B"/>
    <w:rsid w:val="003D7481"/>
    <w:rsid w:val="00571DC1"/>
    <w:rsid w:val="007C751B"/>
    <w:rsid w:val="00C8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1B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7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2015-10-08T09:45:00Z</dcterms:created>
  <dcterms:modified xsi:type="dcterms:W3CDTF">2015-10-08T09:49:00Z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